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0C9" w:rsidRPr="00F16372" w:rsidRDefault="009160C9" w:rsidP="009160C9">
      <w:pPr>
        <w:spacing w:after="0" w:line="360" w:lineRule="auto"/>
        <w:jc w:val="center"/>
        <w:rPr>
          <w:rFonts w:ascii="Times New Roman" w:eastAsiaTheme="minorEastAsia" w:hAnsi="Times New Roman" w:cs="Times New Roman"/>
          <w:sz w:val="28"/>
          <w:szCs w:val="28"/>
          <w:lang w:eastAsia="ru-RU"/>
        </w:rPr>
      </w:pPr>
      <w:r w:rsidRPr="00F16372">
        <w:rPr>
          <w:rFonts w:ascii="Times New Roman" w:eastAsiaTheme="minorEastAsia" w:hAnsi="Times New Roman" w:cs="Times New Roman"/>
          <w:sz w:val="28"/>
          <w:szCs w:val="28"/>
          <w:lang w:eastAsia="ru-RU"/>
        </w:rPr>
        <w:t xml:space="preserve">Муниципальное автономное дошкольное учреждение детского сада «Малышок» г. Чадана </w:t>
      </w:r>
      <w:proofErr w:type="spellStart"/>
      <w:r w:rsidRPr="00F16372">
        <w:rPr>
          <w:rFonts w:ascii="Times New Roman" w:eastAsiaTheme="minorEastAsia" w:hAnsi="Times New Roman" w:cs="Times New Roman"/>
          <w:sz w:val="28"/>
          <w:szCs w:val="28"/>
          <w:lang w:eastAsia="ru-RU"/>
        </w:rPr>
        <w:t>Дзун-Хемчикского</w:t>
      </w:r>
      <w:proofErr w:type="spellEnd"/>
      <w:r w:rsidRPr="00F16372">
        <w:rPr>
          <w:rFonts w:ascii="Times New Roman" w:eastAsiaTheme="minorEastAsia" w:hAnsi="Times New Roman" w:cs="Times New Roman"/>
          <w:sz w:val="28"/>
          <w:szCs w:val="28"/>
          <w:lang w:eastAsia="ru-RU"/>
        </w:rPr>
        <w:t xml:space="preserve"> </w:t>
      </w:r>
      <w:proofErr w:type="spellStart"/>
      <w:r w:rsidRPr="00F16372">
        <w:rPr>
          <w:rFonts w:ascii="Times New Roman" w:eastAsiaTheme="minorEastAsia" w:hAnsi="Times New Roman" w:cs="Times New Roman"/>
          <w:sz w:val="28"/>
          <w:szCs w:val="28"/>
          <w:lang w:eastAsia="ru-RU"/>
        </w:rPr>
        <w:t>кожууна</w:t>
      </w:r>
      <w:proofErr w:type="spellEnd"/>
      <w:r w:rsidRPr="00F16372">
        <w:rPr>
          <w:rFonts w:ascii="Times New Roman" w:eastAsiaTheme="minorEastAsia" w:hAnsi="Times New Roman" w:cs="Times New Roman"/>
          <w:sz w:val="28"/>
          <w:szCs w:val="28"/>
          <w:lang w:eastAsia="ru-RU"/>
        </w:rPr>
        <w:t xml:space="preserve"> Республики Тыва</w:t>
      </w:r>
    </w:p>
    <w:p w:rsidR="009160C9" w:rsidRPr="009160C9" w:rsidRDefault="009160C9" w:rsidP="009160C9">
      <w:pPr>
        <w:spacing w:after="0" w:line="360" w:lineRule="auto"/>
        <w:jc w:val="right"/>
        <w:rPr>
          <w:rFonts w:ascii="Times New Roman" w:eastAsiaTheme="minorEastAsia" w:hAnsi="Times New Roman" w:cs="Times New Roman"/>
          <w:b/>
          <w:sz w:val="28"/>
          <w:szCs w:val="28"/>
          <w:lang w:eastAsia="ru-RU"/>
        </w:rPr>
      </w:pPr>
    </w:p>
    <w:tbl>
      <w:tblPr>
        <w:tblW w:w="9214" w:type="dxa"/>
        <w:tblLook w:val="04A0" w:firstRow="1" w:lastRow="0" w:firstColumn="1" w:lastColumn="0" w:noHBand="0" w:noVBand="1"/>
      </w:tblPr>
      <w:tblGrid>
        <w:gridCol w:w="4706"/>
        <w:gridCol w:w="4508"/>
      </w:tblGrid>
      <w:tr w:rsidR="009160C9" w:rsidRPr="009160C9" w:rsidTr="007032AA">
        <w:tc>
          <w:tcPr>
            <w:tcW w:w="4706" w:type="dxa"/>
            <w:hideMark/>
          </w:tcPr>
          <w:p w:rsidR="009160C9" w:rsidRPr="009160C9" w:rsidRDefault="009160C9" w:rsidP="009160C9">
            <w:pPr>
              <w:spacing w:after="0"/>
              <w:rPr>
                <w:rFonts w:ascii="Times New Roman" w:eastAsiaTheme="minorEastAsia" w:hAnsi="Times New Roman"/>
                <w:sz w:val="24"/>
                <w:szCs w:val="24"/>
                <w:lang w:eastAsia="ru-RU"/>
              </w:rPr>
            </w:pPr>
            <w:r w:rsidRPr="009160C9">
              <w:rPr>
                <w:rFonts w:ascii="Times New Roman" w:eastAsiaTheme="minorEastAsia" w:hAnsi="Times New Roman"/>
                <w:sz w:val="24"/>
                <w:szCs w:val="24"/>
                <w:lang w:eastAsia="ru-RU"/>
              </w:rPr>
              <w:t xml:space="preserve"> </w:t>
            </w:r>
          </w:p>
        </w:tc>
        <w:tc>
          <w:tcPr>
            <w:tcW w:w="4508" w:type="dxa"/>
            <w:hideMark/>
          </w:tcPr>
          <w:p w:rsidR="009160C9" w:rsidRPr="009160C9" w:rsidRDefault="009160C9" w:rsidP="009160C9">
            <w:pPr>
              <w:spacing w:after="0"/>
              <w:jc w:val="right"/>
              <w:rPr>
                <w:rFonts w:ascii="Times New Roman" w:eastAsia="Calibri" w:hAnsi="Times New Roman" w:cs="Times New Roman"/>
                <w:sz w:val="24"/>
                <w:szCs w:val="24"/>
                <w:lang w:eastAsia="ru-RU"/>
              </w:rPr>
            </w:pPr>
            <w:r w:rsidRPr="009160C9">
              <w:rPr>
                <w:rFonts w:ascii="Times New Roman" w:eastAsiaTheme="minorEastAsia" w:hAnsi="Times New Roman"/>
                <w:sz w:val="24"/>
                <w:szCs w:val="24"/>
                <w:lang w:eastAsia="ru-RU"/>
              </w:rPr>
              <w:t xml:space="preserve">Утверждаю </w:t>
            </w:r>
          </w:p>
          <w:p w:rsidR="009160C9" w:rsidRPr="009160C9" w:rsidRDefault="009160C9" w:rsidP="009160C9">
            <w:pPr>
              <w:spacing w:after="0"/>
              <w:jc w:val="right"/>
              <w:rPr>
                <w:rFonts w:ascii="Times New Roman" w:eastAsiaTheme="minorEastAsia" w:hAnsi="Times New Roman"/>
                <w:sz w:val="24"/>
                <w:szCs w:val="24"/>
                <w:lang w:eastAsia="ru-RU"/>
              </w:rPr>
            </w:pPr>
            <w:r w:rsidRPr="009160C9">
              <w:rPr>
                <w:rFonts w:ascii="Times New Roman" w:eastAsiaTheme="minorEastAsia" w:hAnsi="Times New Roman"/>
                <w:sz w:val="24"/>
                <w:szCs w:val="24"/>
                <w:lang w:eastAsia="ru-RU"/>
              </w:rPr>
              <w:t>заведующий д/с «Малышок»</w:t>
            </w:r>
          </w:p>
          <w:p w:rsidR="009160C9" w:rsidRPr="009160C9" w:rsidRDefault="009160C9" w:rsidP="009160C9">
            <w:pPr>
              <w:spacing w:after="0"/>
              <w:jc w:val="right"/>
              <w:rPr>
                <w:rFonts w:ascii="Times New Roman" w:eastAsiaTheme="minorEastAsia" w:hAnsi="Times New Roman"/>
                <w:sz w:val="24"/>
                <w:szCs w:val="24"/>
                <w:lang w:eastAsia="ru-RU"/>
              </w:rPr>
            </w:pPr>
            <w:r w:rsidRPr="009160C9">
              <w:rPr>
                <w:rFonts w:ascii="Times New Roman" w:eastAsiaTheme="minorEastAsia" w:hAnsi="Times New Roman"/>
                <w:sz w:val="24"/>
                <w:szCs w:val="24"/>
                <w:lang w:eastAsia="ru-RU"/>
              </w:rPr>
              <w:t>___________ /</w:t>
            </w:r>
            <w:proofErr w:type="spellStart"/>
            <w:r w:rsidRPr="009160C9">
              <w:rPr>
                <w:rFonts w:ascii="Times New Roman" w:eastAsiaTheme="minorEastAsia" w:hAnsi="Times New Roman"/>
                <w:sz w:val="24"/>
                <w:szCs w:val="24"/>
                <w:lang w:eastAsia="ru-RU"/>
              </w:rPr>
              <w:t>Тюлюш</w:t>
            </w:r>
            <w:proofErr w:type="spellEnd"/>
            <w:r w:rsidRPr="009160C9">
              <w:rPr>
                <w:rFonts w:ascii="Times New Roman" w:eastAsiaTheme="minorEastAsia" w:hAnsi="Times New Roman"/>
                <w:sz w:val="24"/>
                <w:szCs w:val="24"/>
                <w:lang w:eastAsia="ru-RU"/>
              </w:rPr>
              <w:t xml:space="preserve"> К.Б./</w:t>
            </w:r>
          </w:p>
          <w:p w:rsidR="009160C9" w:rsidRPr="009160C9" w:rsidRDefault="009160C9" w:rsidP="009160C9">
            <w:pPr>
              <w:spacing w:after="0"/>
              <w:jc w:val="right"/>
              <w:rPr>
                <w:rFonts w:ascii="Times New Roman" w:eastAsiaTheme="minorEastAsia" w:hAnsi="Times New Roman"/>
                <w:sz w:val="24"/>
                <w:szCs w:val="24"/>
                <w:lang w:eastAsia="ru-RU"/>
              </w:rPr>
            </w:pPr>
            <w:r w:rsidRPr="009160C9">
              <w:rPr>
                <w:rFonts w:ascii="Times New Roman" w:eastAsiaTheme="minorEastAsia" w:hAnsi="Times New Roman"/>
                <w:sz w:val="24"/>
                <w:szCs w:val="24"/>
                <w:lang w:eastAsia="ru-RU"/>
              </w:rPr>
              <w:t>от «___» _________ 2023г.</w:t>
            </w:r>
          </w:p>
        </w:tc>
      </w:tr>
    </w:tbl>
    <w:p w:rsidR="009160C9" w:rsidRPr="009160C9" w:rsidRDefault="009160C9" w:rsidP="009160C9">
      <w:pPr>
        <w:spacing w:after="0" w:line="360" w:lineRule="auto"/>
        <w:jc w:val="right"/>
        <w:rPr>
          <w:rFonts w:ascii="Times New Roman" w:eastAsiaTheme="minorEastAsia" w:hAnsi="Times New Roman" w:cs="Times New Roman"/>
          <w:sz w:val="24"/>
          <w:szCs w:val="28"/>
          <w:lang w:eastAsia="ru-RU"/>
        </w:rPr>
      </w:pPr>
    </w:p>
    <w:p w:rsidR="009160C9" w:rsidRPr="009160C9" w:rsidRDefault="009160C9" w:rsidP="009160C9">
      <w:pPr>
        <w:shd w:val="clear" w:color="auto" w:fill="FFFFFF"/>
        <w:spacing w:after="0" w:line="240" w:lineRule="auto"/>
        <w:rPr>
          <w:rFonts w:ascii="Times New Roman" w:eastAsia="Times New Roman" w:hAnsi="Times New Roman" w:cs="Times New Roman"/>
          <w:color w:val="000000"/>
          <w:sz w:val="24"/>
          <w:szCs w:val="24"/>
          <w:lang w:eastAsia="ru-RU"/>
        </w:rPr>
      </w:pPr>
      <w:r w:rsidRPr="009160C9">
        <w:rPr>
          <w:rFonts w:ascii="Times New Roman" w:eastAsia="Times New Roman" w:hAnsi="Times New Roman" w:cs="Times New Roman"/>
          <w:color w:val="000000"/>
          <w:sz w:val="20"/>
          <w:szCs w:val="20"/>
          <w:lang w:eastAsia="ru-RU"/>
        </w:rPr>
        <w:t xml:space="preserve">                                                                                                                                                                                                                    </w:t>
      </w:r>
    </w:p>
    <w:p w:rsidR="009160C9" w:rsidRPr="009160C9" w:rsidRDefault="009160C9" w:rsidP="009160C9">
      <w:pPr>
        <w:shd w:val="clear" w:color="auto" w:fill="FFFFFF"/>
        <w:spacing w:after="0" w:line="240" w:lineRule="auto"/>
        <w:rPr>
          <w:rFonts w:ascii="Times New Roman" w:eastAsia="Times New Roman" w:hAnsi="Times New Roman" w:cs="Times New Roman"/>
          <w:color w:val="000000"/>
          <w:sz w:val="24"/>
          <w:szCs w:val="24"/>
          <w:lang w:eastAsia="ru-RU"/>
        </w:rPr>
      </w:pPr>
      <w:r w:rsidRPr="009160C9">
        <w:rPr>
          <w:rFonts w:ascii="Times New Roman" w:eastAsia="Times New Roman" w:hAnsi="Times New Roman" w:cs="Times New Roman"/>
          <w:color w:val="000000"/>
          <w:sz w:val="20"/>
          <w:szCs w:val="20"/>
          <w:lang w:eastAsia="ru-RU"/>
        </w:rPr>
        <w:t>                                               </w:t>
      </w:r>
    </w:p>
    <w:p w:rsidR="009160C9" w:rsidRPr="009160C9" w:rsidRDefault="009160C9" w:rsidP="009160C9">
      <w:pPr>
        <w:spacing w:after="0" w:line="360" w:lineRule="auto"/>
        <w:ind w:firstLine="709"/>
        <w:jc w:val="center"/>
        <w:rPr>
          <w:rFonts w:ascii="Times New Roman" w:eastAsiaTheme="minorEastAsia" w:hAnsi="Times New Roman" w:cs="Times New Roman"/>
          <w:sz w:val="28"/>
          <w:szCs w:val="28"/>
          <w:lang w:eastAsia="ru-RU"/>
        </w:rPr>
      </w:pPr>
    </w:p>
    <w:p w:rsidR="009160C9" w:rsidRPr="009160C9" w:rsidRDefault="009160C9" w:rsidP="009160C9">
      <w:pPr>
        <w:spacing w:after="0" w:line="360" w:lineRule="auto"/>
        <w:ind w:firstLine="709"/>
        <w:jc w:val="center"/>
        <w:rPr>
          <w:rFonts w:ascii="Times New Roman" w:eastAsiaTheme="minorEastAsia" w:hAnsi="Times New Roman" w:cs="Times New Roman"/>
          <w:sz w:val="28"/>
          <w:szCs w:val="28"/>
          <w:lang w:eastAsia="ru-RU"/>
        </w:rPr>
      </w:pPr>
    </w:p>
    <w:p w:rsidR="009160C9" w:rsidRPr="009160C9" w:rsidRDefault="009160C9" w:rsidP="009160C9">
      <w:pPr>
        <w:spacing w:after="0" w:line="360" w:lineRule="auto"/>
        <w:ind w:firstLine="709"/>
        <w:jc w:val="center"/>
        <w:rPr>
          <w:rFonts w:ascii="Times New Roman" w:eastAsiaTheme="minorEastAsia" w:hAnsi="Times New Roman" w:cs="Times New Roman"/>
          <w:sz w:val="28"/>
          <w:szCs w:val="28"/>
          <w:lang w:eastAsia="ru-RU"/>
        </w:rPr>
      </w:pPr>
    </w:p>
    <w:p w:rsidR="009160C9" w:rsidRPr="004F41A2" w:rsidRDefault="004F41A2" w:rsidP="009160C9">
      <w:pPr>
        <w:pStyle w:val="a3"/>
        <w:shd w:val="clear" w:color="auto" w:fill="FFFFFF"/>
        <w:spacing w:before="0" w:beforeAutospacing="0" w:after="0" w:afterAutospacing="0"/>
        <w:ind w:firstLine="709"/>
        <w:contextualSpacing/>
        <w:jc w:val="center"/>
        <w:rPr>
          <w:rStyle w:val="a4"/>
          <w:color w:val="5B9BD5" w:themeColor="accent1"/>
          <w:sz w:val="36"/>
          <w:szCs w:val="36"/>
        </w:rPr>
      </w:pPr>
      <w:r>
        <w:rPr>
          <w:rStyle w:val="a4"/>
          <w:color w:val="5B9BD5" w:themeColor="accent1"/>
          <w:sz w:val="36"/>
          <w:szCs w:val="36"/>
        </w:rPr>
        <w:t>КОНСУЛЬТАЦИЯ </w:t>
      </w:r>
      <w:bookmarkStart w:id="0" w:name="_GoBack"/>
      <w:bookmarkEnd w:id="0"/>
      <w:r w:rsidR="009160C9" w:rsidRPr="004F41A2">
        <w:rPr>
          <w:rStyle w:val="a4"/>
          <w:color w:val="5B9BD5" w:themeColor="accent1"/>
          <w:sz w:val="36"/>
          <w:szCs w:val="36"/>
        </w:rPr>
        <w:t>ДЛЯ</w:t>
      </w:r>
      <w:r w:rsidR="009160C9" w:rsidRPr="004F41A2">
        <w:rPr>
          <w:color w:val="5B9BD5" w:themeColor="accent1"/>
          <w:sz w:val="36"/>
          <w:szCs w:val="36"/>
        </w:rPr>
        <w:t> </w:t>
      </w:r>
      <w:r w:rsidR="009160C9" w:rsidRPr="004F41A2">
        <w:rPr>
          <w:rStyle w:val="a4"/>
          <w:color w:val="5B9BD5" w:themeColor="accent1"/>
          <w:sz w:val="36"/>
          <w:szCs w:val="36"/>
        </w:rPr>
        <w:t xml:space="preserve">РОДИТЕЛЕЙ </w:t>
      </w:r>
    </w:p>
    <w:p w:rsidR="009160C9" w:rsidRPr="004F41A2" w:rsidRDefault="009160C9" w:rsidP="009160C9">
      <w:pPr>
        <w:pStyle w:val="a3"/>
        <w:shd w:val="clear" w:color="auto" w:fill="FFFFFF"/>
        <w:spacing w:before="0" w:beforeAutospacing="0" w:after="0" w:afterAutospacing="0"/>
        <w:ind w:firstLine="709"/>
        <w:contextualSpacing/>
        <w:jc w:val="center"/>
        <w:rPr>
          <w:rStyle w:val="a4"/>
          <w:color w:val="5B9BD5" w:themeColor="accent1"/>
          <w:sz w:val="36"/>
          <w:szCs w:val="36"/>
        </w:rPr>
      </w:pPr>
    </w:p>
    <w:p w:rsidR="009160C9" w:rsidRPr="004F41A2" w:rsidRDefault="009160C9" w:rsidP="009160C9">
      <w:pPr>
        <w:pStyle w:val="a3"/>
        <w:shd w:val="clear" w:color="auto" w:fill="FFFFFF"/>
        <w:spacing w:before="0" w:beforeAutospacing="0" w:after="0" w:afterAutospacing="0"/>
        <w:ind w:firstLine="709"/>
        <w:contextualSpacing/>
        <w:jc w:val="center"/>
        <w:rPr>
          <w:color w:val="5B9BD5" w:themeColor="accent1"/>
          <w:sz w:val="36"/>
          <w:szCs w:val="36"/>
        </w:rPr>
      </w:pPr>
      <w:r w:rsidRPr="004F41A2">
        <w:rPr>
          <w:rStyle w:val="a4"/>
          <w:color w:val="5B9BD5" w:themeColor="accent1"/>
          <w:sz w:val="36"/>
          <w:szCs w:val="36"/>
        </w:rPr>
        <w:t>«Все о развитии речи»</w:t>
      </w:r>
    </w:p>
    <w:p w:rsidR="009160C9" w:rsidRPr="009160C9" w:rsidRDefault="009160C9" w:rsidP="009160C9">
      <w:pPr>
        <w:spacing w:after="0" w:line="360" w:lineRule="auto"/>
        <w:ind w:firstLine="709"/>
        <w:jc w:val="center"/>
        <w:rPr>
          <w:rFonts w:ascii="Times New Roman" w:eastAsiaTheme="minorEastAsia" w:hAnsi="Times New Roman" w:cs="Times New Roman"/>
          <w:sz w:val="28"/>
          <w:szCs w:val="28"/>
          <w:lang w:eastAsia="ru-RU"/>
        </w:rPr>
      </w:pPr>
    </w:p>
    <w:p w:rsidR="009160C9" w:rsidRPr="009160C9" w:rsidRDefault="009160C9" w:rsidP="009160C9">
      <w:pPr>
        <w:spacing w:after="0" w:line="360" w:lineRule="auto"/>
        <w:ind w:firstLine="709"/>
        <w:jc w:val="center"/>
        <w:rPr>
          <w:rFonts w:ascii="Times New Roman" w:eastAsiaTheme="minorEastAsia" w:hAnsi="Times New Roman" w:cs="Times New Roman"/>
          <w:sz w:val="28"/>
          <w:szCs w:val="28"/>
          <w:lang w:eastAsia="ru-RU"/>
        </w:rPr>
      </w:pPr>
    </w:p>
    <w:p w:rsidR="009160C9" w:rsidRPr="009160C9" w:rsidRDefault="009160C9" w:rsidP="009160C9">
      <w:pPr>
        <w:spacing w:after="0" w:line="360" w:lineRule="auto"/>
        <w:ind w:firstLine="709"/>
        <w:jc w:val="center"/>
        <w:rPr>
          <w:rFonts w:ascii="Times New Roman" w:eastAsiaTheme="minorEastAsia" w:hAnsi="Times New Roman" w:cs="Times New Roman"/>
          <w:sz w:val="28"/>
          <w:szCs w:val="28"/>
          <w:lang w:eastAsia="ru-RU"/>
        </w:rPr>
      </w:pPr>
    </w:p>
    <w:p w:rsidR="009160C9" w:rsidRPr="009160C9" w:rsidRDefault="009160C9" w:rsidP="009160C9">
      <w:pPr>
        <w:spacing w:after="0" w:line="360" w:lineRule="auto"/>
        <w:rPr>
          <w:rFonts w:ascii="Times New Roman" w:eastAsiaTheme="minorEastAsia" w:hAnsi="Times New Roman" w:cs="Times New Roman"/>
          <w:sz w:val="28"/>
          <w:szCs w:val="28"/>
          <w:lang w:eastAsia="ru-RU"/>
        </w:rPr>
      </w:pPr>
    </w:p>
    <w:p w:rsidR="009160C9" w:rsidRPr="009160C9" w:rsidRDefault="009160C9" w:rsidP="009160C9">
      <w:pPr>
        <w:spacing w:after="0" w:line="360" w:lineRule="auto"/>
        <w:ind w:firstLine="709"/>
        <w:jc w:val="center"/>
        <w:rPr>
          <w:rFonts w:ascii="Times New Roman" w:eastAsiaTheme="minorEastAsia" w:hAnsi="Times New Roman" w:cs="Times New Roman"/>
          <w:sz w:val="28"/>
          <w:szCs w:val="28"/>
          <w:lang w:eastAsia="ru-RU"/>
        </w:rPr>
      </w:pPr>
    </w:p>
    <w:p w:rsidR="009160C9" w:rsidRPr="009160C9" w:rsidRDefault="009160C9" w:rsidP="009160C9">
      <w:pPr>
        <w:spacing w:after="0" w:line="360" w:lineRule="auto"/>
        <w:rPr>
          <w:rFonts w:ascii="Times New Roman" w:eastAsiaTheme="minorEastAsia" w:hAnsi="Times New Roman" w:cs="Times New Roman"/>
          <w:sz w:val="28"/>
          <w:szCs w:val="28"/>
          <w:lang w:eastAsia="ru-RU"/>
        </w:rPr>
      </w:pPr>
    </w:p>
    <w:p w:rsidR="009160C9" w:rsidRPr="009160C9" w:rsidRDefault="009160C9" w:rsidP="009160C9">
      <w:pPr>
        <w:spacing w:after="0" w:line="360" w:lineRule="auto"/>
        <w:ind w:firstLine="709"/>
        <w:jc w:val="center"/>
        <w:rPr>
          <w:rFonts w:ascii="Times New Roman" w:eastAsiaTheme="minorEastAsia" w:hAnsi="Times New Roman" w:cs="Times New Roman"/>
          <w:sz w:val="28"/>
          <w:szCs w:val="28"/>
          <w:lang w:eastAsia="ru-RU"/>
        </w:rPr>
      </w:pPr>
    </w:p>
    <w:p w:rsidR="009160C9" w:rsidRPr="009160C9" w:rsidRDefault="009160C9" w:rsidP="009160C9">
      <w:pPr>
        <w:spacing w:after="0" w:line="360" w:lineRule="auto"/>
        <w:ind w:firstLine="709"/>
        <w:jc w:val="right"/>
        <w:rPr>
          <w:rFonts w:ascii="Times New Roman" w:eastAsia="Times New Roman" w:hAnsi="Times New Roman" w:cs="Times New Roman"/>
          <w:sz w:val="28"/>
          <w:szCs w:val="28"/>
          <w:lang w:eastAsia="ru-RU"/>
        </w:rPr>
      </w:pPr>
      <w:r w:rsidRPr="009160C9">
        <w:rPr>
          <w:rFonts w:ascii="Times New Roman" w:eastAsiaTheme="minorEastAsia" w:hAnsi="Times New Roman" w:cs="Times New Roman"/>
          <w:b/>
          <w:sz w:val="28"/>
          <w:szCs w:val="28"/>
          <w:lang w:eastAsia="ru-RU"/>
        </w:rPr>
        <w:t xml:space="preserve">Воспитатель: </w:t>
      </w:r>
      <w:proofErr w:type="spellStart"/>
      <w:r w:rsidRPr="009160C9">
        <w:rPr>
          <w:rFonts w:ascii="Times New Roman" w:eastAsia="Times New Roman" w:hAnsi="Times New Roman" w:cs="Times New Roman"/>
          <w:sz w:val="28"/>
          <w:szCs w:val="28"/>
          <w:lang w:eastAsia="ru-RU"/>
        </w:rPr>
        <w:t>Сат</w:t>
      </w:r>
      <w:proofErr w:type="spellEnd"/>
      <w:r w:rsidRPr="009160C9">
        <w:rPr>
          <w:rFonts w:ascii="Times New Roman" w:eastAsia="Times New Roman" w:hAnsi="Times New Roman" w:cs="Times New Roman"/>
          <w:sz w:val="28"/>
          <w:szCs w:val="28"/>
          <w:lang w:eastAsia="ru-RU"/>
        </w:rPr>
        <w:t xml:space="preserve"> Чаяна Владимировна</w:t>
      </w:r>
    </w:p>
    <w:p w:rsidR="009160C9" w:rsidRPr="009160C9" w:rsidRDefault="009160C9" w:rsidP="009160C9">
      <w:pPr>
        <w:spacing w:after="0" w:line="360" w:lineRule="auto"/>
        <w:ind w:firstLine="709"/>
        <w:jc w:val="right"/>
        <w:rPr>
          <w:rFonts w:ascii="Times New Roman" w:eastAsia="Times New Roman" w:hAnsi="Times New Roman" w:cs="Times New Roman"/>
          <w:sz w:val="28"/>
          <w:szCs w:val="28"/>
          <w:lang w:eastAsia="ru-RU"/>
        </w:rPr>
      </w:pPr>
    </w:p>
    <w:p w:rsidR="009160C9" w:rsidRPr="009160C9" w:rsidRDefault="009160C9" w:rsidP="009160C9">
      <w:pPr>
        <w:spacing w:after="0" w:line="360" w:lineRule="auto"/>
        <w:ind w:firstLine="709"/>
        <w:jc w:val="right"/>
        <w:rPr>
          <w:rFonts w:ascii="Times New Roman" w:eastAsia="Times New Roman" w:hAnsi="Times New Roman" w:cs="Times New Roman"/>
          <w:sz w:val="28"/>
          <w:szCs w:val="28"/>
          <w:lang w:eastAsia="ru-RU"/>
        </w:rPr>
      </w:pPr>
    </w:p>
    <w:p w:rsidR="009160C9" w:rsidRPr="009160C9" w:rsidRDefault="009160C9" w:rsidP="009160C9">
      <w:pPr>
        <w:spacing w:after="0" w:line="360" w:lineRule="auto"/>
        <w:ind w:firstLine="709"/>
        <w:jc w:val="right"/>
        <w:rPr>
          <w:rFonts w:ascii="Times New Roman" w:eastAsia="Times New Roman" w:hAnsi="Times New Roman" w:cs="Times New Roman"/>
          <w:sz w:val="28"/>
          <w:szCs w:val="28"/>
          <w:lang w:eastAsia="ru-RU"/>
        </w:rPr>
      </w:pPr>
    </w:p>
    <w:p w:rsidR="009160C9" w:rsidRPr="009160C9" w:rsidRDefault="009160C9" w:rsidP="009160C9">
      <w:pPr>
        <w:spacing w:after="0" w:line="360" w:lineRule="auto"/>
        <w:ind w:firstLine="709"/>
        <w:jc w:val="right"/>
        <w:rPr>
          <w:rFonts w:ascii="Times New Roman" w:eastAsia="Times New Roman" w:hAnsi="Times New Roman" w:cs="Times New Roman"/>
          <w:sz w:val="28"/>
          <w:szCs w:val="28"/>
          <w:lang w:eastAsia="ru-RU"/>
        </w:rPr>
      </w:pPr>
    </w:p>
    <w:p w:rsidR="009160C9" w:rsidRPr="009160C9" w:rsidRDefault="009160C9" w:rsidP="009160C9">
      <w:pPr>
        <w:spacing w:after="0" w:line="360" w:lineRule="auto"/>
        <w:ind w:firstLine="709"/>
        <w:jc w:val="right"/>
        <w:rPr>
          <w:rFonts w:ascii="Times New Roman" w:eastAsia="Times New Roman" w:hAnsi="Times New Roman" w:cs="Times New Roman"/>
          <w:sz w:val="28"/>
          <w:szCs w:val="28"/>
          <w:lang w:eastAsia="ru-RU"/>
        </w:rPr>
      </w:pPr>
    </w:p>
    <w:p w:rsidR="009160C9" w:rsidRPr="009160C9" w:rsidRDefault="009160C9" w:rsidP="009160C9">
      <w:pPr>
        <w:spacing w:after="0" w:line="360" w:lineRule="auto"/>
        <w:ind w:firstLine="709"/>
        <w:jc w:val="right"/>
        <w:rPr>
          <w:rFonts w:ascii="Times New Roman" w:eastAsia="Times New Roman" w:hAnsi="Times New Roman" w:cs="Times New Roman"/>
          <w:sz w:val="28"/>
          <w:szCs w:val="28"/>
          <w:lang w:eastAsia="ru-RU"/>
        </w:rPr>
      </w:pPr>
    </w:p>
    <w:p w:rsidR="009160C9" w:rsidRPr="009160C9" w:rsidRDefault="009160C9" w:rsidP="009160C9">
      <w:pPr>
        <w:spacing w:after="0" w:line="360" w:lineRule="auto"/>
        <w:ind w:firstLine="709"/>
        <w:jc w:val="right"/>
        <w:rPr>
          <w:rFonts w:ascii="Times New Roman" w:eastAsia="Times New Roman" w:hAnsi="Times New Roman" w:cs="Times New Roman"/>
          <w:sz w:val="28"/>
          <w:szCs w:val="28"/>
          <w:lang w:eastAsia="ru-RU"/>
        </w:rPr>
      </w:pPr>
    </w:p>
    <w:p w:rsidR="009160C9" w:rsidRPr="009160C9" w:rsidRDefault="009160C9" w:rsidP="009160C9">
      <w:pPr>
        <w:spacing w:after="0" w:line="360" w:lineRule="auto"/>
        <w:ind w:firstLine="709"/>
        <w:jc w:val="center"/>
        <w:rPr>
          <w:rFonts w:ascii="Times New Roman" w:eastAsia="Times New Roman" w:hAnsi="Times New Roman" w:cs="Times New Roman"/>
          <w:sz w:val="28"/>
          <w:szCs w:val="28"/>
          <w:lang w:eastAsia="ru-RU"/>
        </w:rPr>
      </w:pPr>
      <w:proofErr w:type="spellStart"/>
      <w:r w:rsidRPr="009160C9">
        <w:rPr>
          <w:rFonts w:ascii="Times New Roman" w:eastAsia="Times New Roman" w:hAnsi="Times New Roman" w:cs="Times New Roman"/>
          <w:sz w:val="28"/>
          <w:szCs w:val="28"/>
          <w:lang w:eastAsia="ru-RU"/>
        </w:rPr>
        <w:t>Чадаана</w:t>
      </w:r>
      <w:proofErr w:type="spellEnd"/>
    </w:p>
    <w:p w:rsidR="009160C9" w:rsidRDefault="009160C9" w:rsidP="00A74D1D">
      <w:pPr>
        <w:pStyle w:val="a3"/>
        <w:shd w:val="clear" w:color="auto" w:fill="FFFFFF"/>
        <w:spacing w:before="0" w:beforeAutospacing="0" w:after="0" w:afterAutospacing="0"/>
        <w:ind w:firstLine="709"/>
        <w:contextualSpacing/>
        <w:jc w:val="center"/>
        <w:rPr>
          <w:rStyle w:val="a4"/>
          <w:color w:val="7030A0"/>
          <w:sz w:val="28"/>
          <w:szCs w:val="28"/>
        </w:rPr>
      </w:pPr>
    </w:p>
    <w:p w:rsidR="009160C9" w:rsidRPr="009160C9" w:rsidRDefault="00A74D1D" w:rsidP="00A74D1D">
      <w:pPr>
        <w:pStyle w:val="a3"/>
        <w:shd w:val="clear" w:color="auto" w:fill="FFFFFF"/>
        <w:spacing w:before="0" w:beforeAutospacing="0" w:after="0" w:afterAutospacing="0"/>
        <w:ind w:firstLine="709"/>
        <w:contextualSpacing/>
        <w:jc w:val="center"/>
        <w:rPr>
          <w:rStyle w:val="a4"/>
          <w:color w:val="000000" w:themeColor="text1"/>
          <w:sz w:val="28"/>
          <w:szCs w:val="28"/>
        </w:rPr>
      </w:pPr>
      <w:proofErr w:type="gramStart"/>
      <w:r w:rsidRPr="009160C9">
        <w:rPr>
          <w:rStyle w:val="a4"/>
          <w:color w:val="000000" w:themeColor="text1"/>
          <w:sz w:val="28"/>
          <w:szCs w:val="28"/>
        </w:rPr>
        <w:lastRenderedPageBreak/>
        <w:t>КОНСУЛЬТАЦИЯ  ДЛЯ</w:t>
      </w:r>
      <w:proofErr w:type="gramEnd"/>
      <w:r w:rsidRPr="009160C9">
        <w:rPr>
          <w:color w:val="000000" w:themeColor="text1"/>
          <w:sz w:val="28"/>
          <w:szCs w:val="28"/>
        </w:rPr>
        <w:t> </w:t>
      </w:r>
      <w:r w:rsidRPr="009160C9">
        <w:rPr>
          <w:rStyle w:val="a4"/>
          <w:color w:val="000000" w:themeColor="text1"/>
          <w:sz w:val="28"/>
          <w:szCs w:val="28"/>
        </w:rPr>
        <w:t xml:space="preserve">РОДИТЕЛЕЙ </w:t>
      </w:r>
    </w:p>
    <w:p w:rsidR="00A74D1D" w:rsidRPr="009160C9" w:rsidRDefault="00A74D1D" w:rsidP="00A74D1D">
      <w:pPr>
        <w:pStyle w:val="a3"/>
        <w:shd w:val="clear" w:color="auto" w:fill="FFFFFF"/>
        <w:spacing w:before="0" w:beforeAutospacing="0" w:after="0" w:afterAutospacing="0"/>
        <w:ind w:firstLine="709"/>
        <w:contextualSpacing/>
        <w:jc w:val="center"/>
        <w:rPr>
          <w:color w:val="000000" w:themeColor="text1"/>
          <w:sz w:val="28"/>
          <w:szCs w:val="28"/>
        </w:rPr>
      </w:pPr>
      <w:r w:rsidRPr="009160C9">
        <w:rPr>
          <w:rStyle w:val="a4"/>
          <w:color w:val="000000" w:themeColor="text1"/>
          <w:sz w:val="28"/>
          <w:szCs w:val="28"/>
        </w:rPr>
        <w:t>«Все о развитии речи»</w:t>
      </w:r>
    </w:p>
    <w:p w:rsidR="00A74D1D" w:rsidRPr="006D0206" w:rsidRDefault="00A74D1D" w:rsidP="00A74D1D">
      <w:pPr>
        <w:pStyle w:val="a3"/>
        <w:shd w:val="clear" w:color="auto" w:fill="FFFFFF"/>
        <w:spacing w:before="0" w:beforeAutospacing="0" w:after="0" w:afterAutospacing="0"/>
        <w:ind w:firstLine="709"/>
        <w:contextualSpacing/>
        <w:rPr>
          <w:color w:val="444545"/>
          <w:sz w:val="28"/>
          <w:szCs w:val="28"/>
        </w:rPr>
      </w:pPr>
      <w:r w:rsidRPr="006D0206">
        <w:rPr>
          <w:color w:val="444545"/>
          <w:sz w:val="28"/>
          <w:szCs w:val="28"/>
        </w:rPr>
        <w:t>Речь не передается по наследству, ребёнок перенимает речь от окружающих. Поэтому так важно, чтобы взрослые в разговоре с малышом следили за своим произношением, говорили с ним не торопясь, чётко произносили все звуки и слова спокойным приветливым тоном. Обязательно учитывать, что некоторые слова малыш слышит впервые, и как он их воспринимает, так и будет произносить.</w:t>
      </w:r>
    </w:p>
    <w:p w:rsidR="00A74D1D" w:rsidRPr="006D0206" w:rsidRDefault="00A74D1D" w:rsidP="00A74D1D">
      <w:pPr>
        <w:pStyle w:val="a3"/>
        <w:shd w:val="clear" w:color="auto" w:fill="FFFFFF"/>
        <w:spacing w:before="0" w:beforeAutospacing="0" w:after="0" w:afterAutospacing="0"/>
        <w:ind w:firstLine="709"/>
        <w:contextualSpacing/>
        <w:rPr>
          <w:color w:val="444545"/>
          <w:sz w:val="28"/>
          <w:szCs w:val="28"/>
        </w:rPr>
      </w:pPr>
      <w:r w:rsidRPr="006D0206">
        <w:rPr>
          <w:color w:val="444545"/>
          <w:sz w:val="28"/>
          <w:szCs w:val="28"/>
        </w:rPr>
        <w:t xml:space="preserve">Неряшливая, торопливая речь взрослых отрицательно скажется на речи ребенка, он будет невнимательно относиться к своим высказываниям, не заботиться о том, как его речь воспринимается другими. Если дома говорят громко, торопливо, раздражённым тоном, то и речь ребёнка будет такой же. Нередко причиной неправильного произношения звуков является подражание ребенком дефектной речи взрослых, товарищей. Нельзя «подделываться» под детскую речь, произносить слова искаженно, употреблять вместо общепринятых слов усеченные слова: например, «Где </w:t>
      </w:r>
      <w:proofErr w:type="spellStart"/>
      <w:r w:rsidRPr="006D0206">
        <w:rPr>
          <w:color w:val="444545"/>
          <w:sz w:val="28"/>
          <w:szCs w:val="28"/>
        </w:rPr>
        <w:t>бибика</w:t>
      </w:r>
      <w:proofErr w:type="spellEnd"/>
      <w:r w:rsidRPr="006D0206">
        <w:rPr>
          <w:color w:val="444545"/>
          <w:sz w:val="28"/>
          <w:szCs w:val="28"/>
        </w:rPr>
        <w:t>?».  Это ничего, кроме вреда не даст – будет лишь тормозить усвоение звуков, задерживать овладение словарем. Нельзя часто употреблять слова с уменьшительными суффиксами, недоступных слов для понимания, сложных слов в слоговом отношении.</w:t>
      </w:r>
    </w:p>
    <w:p w:rsidR="00A74D1D" w:rsidRDefault="00A74D1D" w:rsidP="00A74D1D">
      <w:pPr>
        <w:pStyle w:val="a3"/>
        <w:shd w:val="clear" w:color="auto" w:fill="FFFFFF"/>
        <w:spacing w:before="0" w:beforeAutospacing="0" w:after="0" w:afterAutospacing="0"/>
        <w:ind w:firstLine="709"/>
        <w:contextualSpacing/>
        <w:rPr>
          <w:color w:val="444545"/>
          <w:sz w:val="28"/>
          <w:szCs w:val="28"/>
        </w:rPr>
      </w:pPr>
      <w:r w:rsidRPr="006D0206">
        <w:rPr>
          <w:color w:val="444545"/>
          <w:sz w:val="28"/>
          <w:szCs w:val="28"/>
        </w:rPr>
        <w:t xml:space="preserve">Если ребенок неправильно произносит какие-либо звуки, слова, не следует передразнивать его. Нельзя требовать правильного произношения звуков, когда процесс формирование звука еще </w:t>
      </w:r>
      <w:proofErr w:type="gramStart"/>
      <w:r w:rsidRPr="006D0206">
        <w:rPr>
          <w:color w:val="444545"/>
          <w:sz w:val="28"/>
          <w:szCs w:val="28"/>
        </w:rPr>
        <w:t>не  закончен</w:t>
      </w:r>
      <w:proofErr w:type="gramEnd"/>
      <w:r w:rsidRPr="006D0206">
        <w:rPr>
          <w:color w:val="444545"/>
          <w:sz w:val="28"/>
          <w:szCs w:val="28"/>
        </w:rPr>
        <w:t>.</w:t>
      </w:r>
    </w:p>
    <w:p w:rsidR="00A74D1D" w:rsidRPr="006D0206" w:rsidRDefault="00A74D1D" w:rsidP="00A74D1D">
      <w:pPr>
        <w:pStyle w:val="a3"/>
        <w:shd w:val="clear" w:color="auto" w:fill="FFFFFF"/>
        <w:spacing w:before="0" w:beforeAutospacing="0" w:after="0" w:afterAutospacing="0"/>
        <w:ind w:firstLine="709"/>
        <w:contextualSpacing/>
        <w:rPr>
          <w:color w:val="444545"/>
          <w:sz w:val="28"/>
          <w:szCs w:val="28"/>
        </w:rPr>
      </w:pPr>
      <w:r w:rsidRPr="006D0206">
        <w:rPr>
          <w:color w:val="444545"/>
          <w:sz w:val="28"/>
          <w:szCs w:val="28"/>
        </w:rPr>
        <w:t>Нельзя ругать малыша за плохую речь, а лучше дать правильный образец для произношения.</w:t>
      </w:r>
    </w:p>
    <w:p w:rsidR="00A74D1D" w:rsidRPr="006D0206" w:rsidRDefault="00A74D1D" w:rsidP="00A74D1D">
      <w:pPr>
        <w:spacing w:after="0" w:line="240" w:lineRule="auto"/>
        <w:ind w:firstLine="709"/>
        <w:contextualSpacing/>
        <w:rPr>
          <w:rFonts w:ascii="Times New Roman" w:hAnsi="Times New Roman" w:cs="Times New Roman"/>
          <w:sz w:val="28"/>
          <w:szCs w:val="28"/>
        </w:rPr>
      </w:pPr>
      <w:r w:rsidRPr="006D0206">
        <w:rPr>
          <w:rFonts w:ascii="Times New Roman" w:hAnsi="Times New Roman" w:cs="Times New Roman"/>
          <w:sz w:val="28"/>
          <w:szCs w:val="28"/>
        </w:rPr>
        <w:t>Ребенок повседневно сталкивается с предметами и явлениями. Перед ним открывается много интересного, нового, привлекательного. У него возникают вопросы: «Что это? Как называется? Из чего и как сделано? Для чего?»</w:t>
      </w:r>
    </w:p>
    <w:p w:rsidR="00A74D1D" w:rsidRDefault="00A74D1D" w:rsidP="00A74D1D">
      <w:pPr>
        <w:spacing w:after="0" w:line="240" w:lineRule="auto"/>
        <w:ind w:firstLine="709"/>
        <w:contextualSpacing/>
        <w:rPr>
          <w:rFonts w:ascii="Times New Roman" w:hAnsi="Times New Roman" w:cs="Times New Roman"/>
          <w:sz w:val="28"/>
          <w:szCs w:val="28"/>
        </w:rPr>
      </w:pPr>
      <w:r w:rsidRPr="006D0206">
        <w:rPr>
          <w:rFonts w:ascii="Times New Roman" w:hAnsi="Times New Roman" w:cs="Times New Roman"/>
          <w:sz w:val="28"/>
          <w:szCs w:val="28"/>
        </w:rPr>
        <w:t>И если четко и обстоятельно взрослые ответят на вопросы детей, идет расширение словарного запаса ребенка. Родителям надо постепенно знакомить детей с предметами и явлениями окружающей жизни, учить правильно называть предметы домашнего обихода, одежду, посуду, игрушки, с которыми ребенок имеет дело. Гуляя с ребенком на улице, показывать и называть здания, транспорт, растения и другие интересующие ребенка объекты. Запас слов ребенка значительно расширится, если родители научат его различать и называть не только предметы, но и существенные детали предметов, различать их по форме, назначению и названию, определять сходные предметы.</w:t>
      </w:r>
    </w:p>
    <w:p w:rsidR="00A74D1D" w:rsidRPr="006D0206" w:rsidRDefault="00A74D1D" w:rsidP="00A74D1D">
      <w:pPr>
        <w:spacing w:after="0" w:line="240" w:lineRule="auto"/>
        <w:ind w:firstLine="709"/>
        <w:contextualSpacing/>
        <w:rPr>
          <w:rFonts w:ascii="Times New Roman" w:hAnsi="Times New Roman" w:cs="Times New Roman"/>
          <w:sz w:val="28"/>
          <w:szCs w:val="28"/>
        </w:rPr>
      </w:pPr>
      <w:r w:rsidRPr="006D0206">
        <w:rPr>
          <w:rFonts w:ascii="Times New Roman" w:hAnsi="Times New Roman" w:cs="Times New Roman"/>
          <w:sz w:val="28"/>
          <w:szCs w:val="28"/>
        </w:rPr>
        <w:t xml:space="preserve">Ребенку надо помочь понять смысл каждого слова, запомнить его, правильно употреблять слово к месту. Для этого следует широко использовать окружающие предметы и природу. «Посмотри, сколько красивых листьев на земле, — обращаете вы внимание ребенка, — это осенний ветерок сорвал их с деревьев, закружил в воздухе и укрыл ими землю. Это листопад». — «Листопад», — повторяет ребенок, услышав новое </w:t>
      </w:r>
      <w:r w:rsidRPr="006D0206">
        <w:rPr>
          <w:rFonts w:ascii="Times New Roman" w:hAnsi="Times New Roman" w:cs="Times New Roman"/>
          <w:sz w:val="28"/>
          <w:szCs w:val="28"/>
        </w:rPr>
        <w:lastRenderedPageBreak/>
        <w:t>слово. «Да, это листопад, — утверждаете вы. — Это слово обозначает: листья падают». Таким образом, представление о листопаде сливается воедино в сознании ребенка с новым словом.</w:t>
      </w:r>
    </w:p>
    <w:p w:rsidR="00A74D1D" w:rsidRPr="006D0206" w:rsidRDefault="00A74D1D" w:rsidP="00A74D1D">
      <w:pPr>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 </w:t>
      </w:r>
      <w:r w:rsidRPr="006D0206">
        <w:rPr>
          <w:rFonts w:ascii="Times New Roman" w:hAnsi="Times New Roman" w:cs="Times New Roman"/>
          <w:sz w:val="28"/>
          <w:szCs w:val="28"/>
        </w:rPr>
        <w:t>Но назвать один раз слово, объяснить его смысл еще недостаточно. Для закрепления нового слова, например, «листопад», можно показать ребенку картинку, на которой художник запечатлел это красивое явление, прочитать рассказ или стихотворение:</w:t>
      </w:r>
    </w:p>
    <w:p w:rsidR="00A74D1D" w:rsidRPr="006D0206" w:rsidRDefault="00A74D1D" w:rsidP="00A74D1D">
      <w:pPr>
        <w:spacing w:after="0" w:line="240" w:lineRule="auto"/>
        <w:ind w:firstLine="709"/>
        <w:contextualSpacing/>
        <w:rPr>
          <w:rFonts w:ascii="Times New Roman" w:hAnsi="Times New Roman" w:cs="Times New Roman"/>
          <w:sz w:val="28"/>
          <w:szCs w:val="28"/>
        </w:rPr>
      </w:pPr>
      <w:r w:rsidRPr="006D0206">
        <w:rPr>
          <w:rFonts w:ascii="Times New Roman" w:hAnsi="Times New Roman" w:cs="Times New Roman"/>
          <w:sz w:val="28"/>
          <w:szCs w:val="28"/>
        </w:rPr>
        <w:t>Падают, падают листья,</w:t>
      </w:r>
    </w:p>
    <w:p w:rsidR="00A74D1D" w:rsidRPr="006D0206" w:rsidRDefault="00A74D1D" w:rsidP="00A74D1D">
      <w:pPr>
        <w:spacing w:after="0" w:line="240" w:lineRule="auto"/>
        <w:ind w:firstLine="709"/>
        <w:contextualSpacing/>
        <w:rPr>
          <w:rFonts w:ascii="Times New Roman" w:hAnsi="Times New Roman" w:cs="Times New Roman"/>
          <w:sz w:val="28"/>
          <w:szCs w:val="28"/>
        </w:rPr>
      </w:pPr>
      <w:r w:rsidRPr="006D0206">
        <w:rPr>
          <w:rFonts w:ascii="Times New Roman" w:hAnsi="Times New Roman" w:cs="Times New Roman"/>
          <w:sz w:val="28"/>
          <w:szCs w:val="28"/>
        </w:rPr>
        <w:t>В нашем саду листопад.</w:t>
      </w:r>
    </w:p>
    <w:p w:rsidR="00A74D1D" w:rsidRPr="006D0206" w:rsidRDefault="00A74D1D" w:rsidP="00A74D1D">
      <w:pPr>
        <w:spacing w:after="0" w:line="240" w:lineRule="auto"/>
        <w:ind w:firstLine="709"/>
        <w:contextualSpacing/>
        <w:rPr>
          <w:rFonts w:ascii="Times New Roman" w:hAnsi="Times New Roman" w:cs="Times New Roman"/>
          <w:sz w:val="28"/>
          <w:szCs w:val="28"/>
        </w:rPr>
      </w:pPr>
      <w:r w:rsidRPr="006D0206">
        <w:rPr>
          <w:rFonts w:ascii="Times New Roman" w:hAnsi="Times New Roman" w:cs="Times New Roman"/>
          <w:sz w:val="28"/>
          <w:szCs w:val="28"/>
        </w:rPr>
        <w:t xml:space="preserve"> Желтые, красные листья</w:t>
      </w:r>
    </w:p>
    <w:p w:rsidR="00A74D1D" w:rsidRPr="006D0206" w:rsidRDefault="00A74D1D" w:rsidP="00A74D1D">
      <w:pPr>
        <w:spacing w:after="0" w:line="240" w:lineRule="auto"/>
        <w:ind w:firstLine="709"/>
        <w:contextualSpacing/>
        <w:rPr>
          <w:rFonts w:ascii="Times New Roman" w:hAnsi="Times New Roman" w:cs="Times New Roman"/>
          <w:sz w:val="28"/>
          <w:szCs w:val="28"/>
        </w:rPr>
      </w:pPr>
      <w:r w:rsidRPr="006D0206">
        <w:rPr>
          <w:rFonts w:ascii="Times New Roman" w:hAnsi="Times New Roman" w:cs="Times New Roman"/>
          <w:sz w:val="28"/>
          <w:szCs w:val="28"/>
        </w:rPr>
        <w:t>По ветру вьются, летят…</w:t>
      </w:r>
    </w:p>
    <w:p w:rsidR="00A74D1D" w:rsidRPr="006D0206" w:rsidRDefault="00A74D1D" w:rsidP="00A74D1D">
      <w:pPr>
        <w:spacing w:after="0" w:line="240" w:lineRule="auto"/>
        <w:ind w:firstLine="709"/>
        <w:contextualSpacing/>
        <w:rPr>
          <w:rFonts w:ascii="Times New Roman" w:hAnsi="Times New Roman" w:cs="Times New Roman"/>
          <w:sz w:val="28"/>
          <w:szCs w:val="28"/>
        </w:rPr>
      </w:pPr>
      <w:r w:rsidRPr="006D0206">
        <w:rPr>
          <w:rFonts w:ascii="Times New Roman" w:hAnsi="Times New Roman" w:cs="Times New Roman"/>
          <w:sz w:val="28"/>
          <w:szCs w:val="28"/>
        </w:rPr>
        <w:t>И только тогда, когда новое слово будет применено ребенком правильно, можно утверждать: оно вошло в его активный словарь осмысленно.</w:t>
      </w:r>
    </w:p>
    <w:p w:rsidR="00A74D1D" w:rsidRPr="006D0206" w:rsidRDefault="00A74D1D" w:rsidP="00A74D1D">
      <w:pPr>
        <w:spacing w:after="0" w:line="240" w:lineRule="auto"/>
        <w:ind w:firstLine="709"/>
        <w:contextualSpacing/>
        <w:rPr>
          <w:rFonts w:ascii="Times New Roman" w:hAnsi="Times New Roman" w:cs="Times New Roman"/>
          <w:sz w:val="28"/>
          <w:szCs w:val="28"/>
        </w:rPr>
      </w:pPr>
      <w:r w:rsidRPr="006D0206">
        <w:rPr>
          <w:rFonts w:ascii="Times New Roman" w:hAnsi="Times New Roman" w:cs="Times New Roman"/>
          <w:sz w:val="28"/>
          <w:szCs w:val="28"/>
        </w:rPr>
        <w:t>Детская речь бедна прилагательными. Задача взрослых помочь ребенку освоить качество знакомых предметов. Как это сделать? Покажите ребенку предмет, определите его форму, величину, цвет, отметьте его качества и свойства (мягкий он или твердый, тяжелый или легкий, теплый или холодный). При этом не надо забывать, что у ребенка мал жизненный опыт и одного лишь восприятия для него недостаточно. Ребенок должен и посмотреть, и потрогать предмет, сжать, сдавить, взвесить, погладить, сравнить его с уже известным.</w:t>
      </w:r>
    </w:p>
    <w:p w:rsidR="00A74D1D" w:rsidRDefault="00A74D1D" w:rsidP="00A74D1D">
      <w:pPr>
        <w:spacing w:after="0" w:line="240" w:lineRule="auto"/>
        <w:ind w:firstLine="709"/>
        <w:contextualSpacing/>
        <w:rPr>
          <w:rFonts w:ascii="Times New Roman" w:hAnsi="Times New Roman" w:cs="Times New Roman"/>
          <w:sz w:val="28"/>
          <w:szCs w:val="28"/>
        </w:rPr>
      </w:pPr>
      <w:r w:rsidRPr="006D0206">
        <w:rPr>
          <w:rFonts w:ascii="Times New Roman" w:hAnsi="Times New Roman" w:cs="Times New Roman"/>
          <w:sz w:val="28"/>
          <w:szCs w:val="28"/>
        </w:rPr>
        <w:t>Например, накрывая на стол, мама просит дочь достать мягкий хлеб. Девочка в раздумье: как узнать, какой из двух батонов мягкий? И тут же вспоминает, как мама определяла хлеб в магазине. Теперь всякий раз, садясь за стол, она пробует хлеб и говорит: это мягкий, как пух, а этот жесткий. Или: перед ребенком два мяча — большой и маленький. Сравнивая их, ребенок отмечает: большой мяч — зеленый, а маленький — красный. Оба мяча гладкие и круглые, их можно катать и гладить. Так незаметно для себя ребенок знакомится с разными качествами предмета, пополняет словарь новыми словами, обозначающими качество. Эти примеры говорят также о том, что ребенок лучше всего запоминает качества предметов при их сравнении.</w:t>
      </w:r>
    </w:p>
    <w:p w:rsidR="00A74D1D" w:rsidRPr="006D0206" w:rsidRDefault="00A74D1D" w:rsidP="00A74D1D">
      <w:pPr>
        <w:spacing w:after="0" w:line="240" w:lineRule="auto"/>
        <w:ind w:firstLine="709"/>
        <w:contextualSpacing/>
        <w:rPr>
          <w:rFonts w:ascii="Times New Roman" w:hAnsi="Times New Roman" w:cs="Times New Roman"/>
          <w:sz w:val="28"/>
          <w:szCs w:val="28"/>
        </w:rPr>
      </w:pPr>
      <w:r w:rsidRPr="006D0206">
        <w:rPr>
          <w:rFonts w:ascii="Times New Roman" w:hAnsi="Times New Roman" w:cs="Times New Roman"/>
          <w:sz w:val="28"/>
          <w:szCs w:val="28"/>
        </w:rPr>
        <w:t xml:space="preserve"> Родители должны не только сами знакомить с качествами окружающих предметов, но и учить ребенка самостоятельно определять их.</w:t>
      </w:r>
    </w:p>
    <w:p w:rsidR="00A74D1D" w:rsidRDefault="00A74D1D" w:rsidP="00A74D1D">
      <w:pPr>
        <w:spacing w:after="0" w:line="240" w:lineRule="auto"/>
        <w:ind w:firstLine="709"/>
        <w:contextualSpacing/>
        <w:rPr>
          <w:rFonts w:ascii="Times New Roman" w:hAnsi="Times New Roman" w:cs="Times New Roman"/>
          <w:sz w:val="28"/>
          <w:szCs w:val="28"/>
        </w:rPr>
      </w:pPr>
    </w:p>
    <w:p w:rsidR="00A74D1D" w:rsidRDefault="00A74D1D" w:rsidP="00A74D1D">
      <w:pPr>
        <w:spacing w:after="0" w:line="240" w:lineRule="auto"/>
        <w:ind w:firstLine="709"/>
        <w:contextualSpacing/>
        <w:rPr>
          <w:rFonts w:ascii="Times New Roman" w:hAnsi="Times New Roman" w:cs="Times New Roman"/>
          <w:sz w:val="28"/>
          <w:szCs w:val="28"/>
        </w:rPr>
      </w:pPr>
    </w:p>
    <w:p w:rsidR="00483AF1" w:rsidRDefault="00483AF1" w:rsidP="00A74D1D">
      <w:pPr>
        <w:spacing w:after="0" w:line="240" w:lineRule="auto"/>
        <w:ind w:firstLine="709"/>
        <w:contextualSpacing/>
      </w:pPr>
    </w:p>
    <w:sectPr w:rsidR="00483A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CFD"/>
    <w:rsid w:val="00483AF1"/>
    <w:rsid w:val="004F41A2"/>
    <w:rsid w:val="008F3CFD"/>
    <w:rsid w:val="009160C9"/>
    <w:rsid w:val="00A74D1D"/>
    <w:rsid w:val="00F16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72FE4"/>
  <w15:chartTrackingRefBased/>
  <w15:docId w15:val="{BA2198EE-C8FC-40F3-9B35-B33A260B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D1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4D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74D1D"/>
    <w:rPr>
      <w:b/>
      <w:bCs/>
    </w:rPr>
  </w:style>
  <w:style w:type="paragraph" w:styleId="a5">
    <w:name w:val="Balloon Text"/>
    <w:basedOn w:val="a"/>
    <w:link w:val="a6"/>
    <w:uiPriority w:val="99"/>
    <w:semiHidden/>
    <w:unhideWhenUsed/>
    <w:rsid w:val="004F41A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F41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791</Words>
  <Characters>4511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cp:lastPrinted>2023-11-10T06:37:00Z</cp:lastPrinted>
  <dcterms:created xsi:type="dcterms:W3CDTF">2023-11-10T05:30:00Z</dcterms:created>
  <dcterms:modified xsi:type="dcterms:W3CDTF">2023-11-10T06:37:00Z</dcterms:modified>
</cp:coreProperties>
</file>